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99C0" w14:textId="1B1341FF" w:rsidR="00603EEE" w:rsidRDefault="004F5B9D" w:rsidP="004F5B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BI303 – METODOLOGIA DA PESQUISA EXEGÉTICA</w:t>
      </w:r>
    </w:p>
    <w:p w14:paraId="4CD7835E" w14:textId="7933CF1A" w:rsidR="004F5B9D" w:rsidRDefault="004F5B9D" w:rsidP="004F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ALUNO:</w:t>
      </w:r>
      <w:r>
        <w:rPr>
          <w:rFonts w:ascii="Arial" w:hAnsi="Arial" w:cs="Arial"/>
          <w:sz w:val="24"/>
          <w:szCs w:val="24"/>
        </w:rPr>
        <w:t xml:space="preserve"> Raphael Rocha Quintão</w:t>
      </w:r>
    </w:p>
    <w:p w14:paraId="539D1ABF" w14:textId="41E88E99" w:rsidR="004F5B9D" w:rsidRPr="004F5B9D" w:rsidRDefault="004F5B9D" w:rsidP="004F5B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B9D">
        <w:rPr>
          <w:rFonts w:ascii="Arial" w:hAnsi="Arial" w:cs="Arial"/>
          <w:b/>
          <w:bCs/>
          <w:sz w:val="24"/>
          <w:szCs w:val="24"/>
        </w:rPr>
        <w:t xml:space="preserve">Tarefa da aula </w:t>
      </w:r>
      <w:r w:rsidR="004C170E">
        <w:rPr>
          <w:rFonts w:ascii="Arial" w:hAnsi="Arial" w:cs="Arial"/>
          <w:b/>
          <w:bCs/>
          <w:sz w:val="24"/>
          <w:szCs w:val="24"/>
        </w:rPr>
        <w:t>1</w:t>
      </w:r>
      <w:r w:rsidR="002B0C26">
        <w:rPr>
          <w:rFonts w:ascii="Arial" w:hAnsi="Arial" w:cs="Arial"/>
          <w:b/>
          <w:bCs/>
          <w:sz w:val="24"/>
          <w:szCs w:val="24"/>
        </w:rPr>
        <w:t>4</w:t>
      </w:r>
      <w:r w:rsidR="00E27704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68">
        <w:rPr>
          <w:rFonts w:ascii="Arial" w:hAnsi="Arial" w:cs="Arial"/>
          <w:b/>
          <w:bCs/>
          <w:sz w:val="24"/>
          <w:szCs w:val="24"/>
        </w:rPr>
        <w:t>–</w:t>
      </w:r>
      <w:r w:rsidR="003D347B">
        <w:rPr>
          <w:rFonts w:ascii="Arial" w:hAnsi="Arial" w:cs="Arial"/>
          <w:b/>
          <w:bCs/>
          <w:sz w:val="24"/>
          <w:szCs w:val="24"/>
        </w:rPr>
        <w:t xml:space="preserve"> </w:t>
      </w:r>
      <w:r w:rsidR="002B0C26">
        <w:rPr>
          <w:rFonts w:ascii="Arial" w:hAnsi="Arial" w:cs="Arial"/>
          <w:b/>
          <w:bCs/>
          <w:sz w:val="24"/>
          <w:szCs w:val="24"/>
        </w:rPr>
        <w:t>Criação, Queda e Redenção em Hc3:17-19</w:t>
      </w:r>
      <w:r w:rsidR="008364FD">
        <w:rPr>
          <w:rFonts w:ascii="Arial" w:hAnsi="Arial" w:cs="Arial"/>
          <w:b/>
          <w:bCs/>
          <w:sz w:val="24"/>
          <w:szCs w:val="24"/>
        </w:rPr>
        <w:t>.</w:t>
      </w:r>
    </w:p>
    <w:p w14:paraId="054B12F0" w14:textId="42CBF473" w:rsidR="00475BDF" w:rsidRDefault="002B0C26" w:rsidP="002B0C26">
      <w:pPr>
        <w:pStyle w:val="PargrafodaList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D7B8C">
        <w:rPr>
          <w:rFonts w:ascii="Arial" w:hAnsi="Arial" w:cs="Arial"/>
          <w:sz w:val="24"/>
          <w:szCs w:val="24"/>
          <w:u w:val="single"/>
        </w:rPr>
        <w:t>Criação</w:t>
      </w:r>
      <w:r>
        <w:rPr>
          <w:rFonts w:ascii="Arial" w:hAnsi="Arial" w:cs="Arial"/>
          <w:sz w:val="24"/>
          <w:szCs w:val="24"/>
        </w:rPr>
        <w:t xml:space="preserve">: Quando o profeta faz referência, no verso 17, a uma terra que não produz, é interessante que ele começa dizendo “Ainda”. Isso quer dizer que o que ele dirá a seguir é uma hipótese. Ou melhor, eu arriscaria que o profeta, ao longo da perícope, está fazendo, no verso 17, uma espécie de hipérbole, um exagero para acentuar que ele confiará no Senhor sob qualquer circunstância. Nesse sentido, podemos perceber </w:t>
      </w:r>
      <w:r w:rsidR="00045105">
        <w:rPr>
          <w:rFonts w:ascii="Arial" w:hAnsi="Arial" w:cs="Arial"/>
          <w:sz w:val="24"/>
          <w:szCs w:val="24"/>
        </w:rPr>
        <w:t>que o profeta entende que a situação descrita no v. 17 não é normal na estrutura criacional, ou seja, no estado normal das coisas. Não é normal que “</w:t>
      </w:r>
      <w:r w:rsidR="00045105" w:rsidRPr="008364FD">
        <w:rPr>
          <w:rFonts w:ascii="Arial" w:hAnsi="Arial" w:cs="Arial"/>
          <w:i/>
          <w:iCs/>
          <w:sz w:val="24"/>
          <w:szCs w:val="24"/>
        </w:rPr>
        <w:t>a figueira não floresça, nem haja fruto na videira; ainda que a colheita da oliveira decepcione, e os campos não produzam mantimento; ainda que as ovelhas desapareçam do aprisco, e nos currais não haja mais gado</w:t>
      </w:r>
      <w:r w:rsidR="00045105">
        <w:rPr>
          <w:rFonts w:ascii="Arial" w:hAnsi="Arial" w:cs="Arial"/>
          <w:i/>
          <w:iCs/>
          <w:sz w:val="24"/>
          <w:szCs w:val="24"/>
        </w:rPr>
        <w:t>”</w:t>
      </w:r>
      <w:r w:rsidR="0005557B">
        <w:rPr>
          <w:rFonts w:ascii="Arial" w:hAnsi="Arial" w:cs="Arial"/>
          <w:sz w:val="24"/>
          <w:szCs w:val="24"/>
        </w:rPr>
        <w:t xml:space="preserve">, mas é normal que a figueira floresça, </w:t>
      </w:r>
      <w:r w:rsidR="00ED7B8C">
        <w:rPr>
          <w:rFonts w:ascii="Arial" w:hAnsi="Arial" w:cs="Arial"/>
          <w:sz w:val="24"/>
          <w:szCs w:val="24"/>
        </w:rPr>
        <w:t>que haja fruto na videira, etc. Isso revela que há uma estrutura “normal” para a natureza, o que chamamos de estrutura criacional. Porém, como o profeta mostra, ela não está “bem”</w:t>
      </w:r>
    </w:p>
    <w:p w14:paraId="256DBA5E" w14:textId="1D322683" w:rsidR="00ED7B8C" w:rsidRDefault="00ED7B8C" w:rsidP="002B0C26">
      <w:pPr>
        <w:pStyle w:val="PargrafodaList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D7B8C">
        <w:rPr>
          <w:rFonts w:ascii="Arial" w:hAnsi="Arial" w:cs="Arial"/>
          <w:sz w:val="24"/>
          <w:szCs w:val="24"/>
          <w:u w:val="single"/>
        </w:rPr>
        <w:t>Queda</w:t>
      </w:r>
      <w:r>
        <w:rPr>
          <w:rFonts w:ascii="Arial" w:hAnsi="Arial" w:cs="Arial"/>
          <w:sz w:val="24"/>
          <w:szCs w:val="24"/>
        </w:rPr>
        <w:t>: sabemos que, dentro da estrutura da teologia bíblica, o motivo da criação não estar “bem”, ou seja, da forma como Deus criou (e tudo estava muito bom), é a queda. Ela é o evento em que o pecado entrou no mundo. Ela é o motivo das coisas estarem dando errado para Israel. Todos os livros proféticos revelam essa verdade. Os livros históricos também mostram que Israel pagaria seus pecados com o exílio, conforme já predito por Moisés. E, no contexto de Habacuque, o povo de Samaria já estava no exílio e o tempo de Judá se aproximava. Por isso o profeta faz esses belos versos que, na minha opinião, refletem a dura realidade que estava para vir: a desgraça do exílio em resposta ao pecado do povo.</w:t>
      </w:r>
    </w:p>
    <w:p w14:paraId="27FC2158" w14:textId="610FCFA8" w:rsidR="00ED7B8C" w:rsidRPr="002B0C26" w:rsidRDefault="00ED7B8C" w:rsidP="002B0C26">
      <w:pPr>
        <w:pStyle w:val="PargrafodaList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D7B8C">
        <w:rPr>
          <w:rFonts w:ascii="Arial" w:hAnsi="Arial" w:cs="Arial"/>
          <w:sz w:val="24"/>
          <w:szCs w:val="24"/>
          <w:u w:val="single"/>
        </w:rPr>
        <w:t>Redenção</w:t>
      </w:r>
      <w:r>
        <w:rPr>
          <w:rFonts w:ascii="Arial" w:hAnsi="Arial" w:cs="Arial"/>
          <w:sz w:val="24"/>
          <w:szCs w:val="24"/>
        </w:rPr>
        <w:t>: Obviamente esse é o aspecto mais claro no texto. Habacuque confia no Senhor de todo o coração, apesar de suas dúvidas iniciais, porque o Senhor é o redentor de Israel. Ele redimirá a queda e não só retornará ao estado criacional, mas a um estado muito melhor e maior: a igreja redimida. Portanto, Israel era uma próspera nação nos tempos em que servia ao Senhor, caiu em maldição pelos seus pecados, mas, mesmo assim, a realidade que Deus preparou para o povo era muito mais próspera e maravilhosa: o próprio Deus veio em forma de homem e redimiu o seu povo.</w:t>
      </w:r>
    </w:p>
    <w:sectPr w:rsidR="00ED7B8C" w:rsidRPr="002B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6AF"/>
    <w:multiLevelType w:val="hybridMultilevel"/>
    <w:tmpl w:val="25F8E6C6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1F5"/>
    <w:multiLevelType w:val="multilevel"/>
    <w:tmpl w:val="126E31F5"/>
    <w:lvl w:ilvl="0">
      <w:start w:val="1"/>
      <w:numFmt w:val="lowerLetter"/>
      <w:pStyle w:val="TpicosletrasABNT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A2871"/>
    <w:multiLevelType w:val="multilevel"/>
    <w:tmpl w:val="463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5012E"/>
    <w:multiLevelType w:val="hybridMultilevel"/>
    <w:tmpl w:val="91CE3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125"/>
    <w:multiLevelType w:val="hybridMultilevel"/>
    <w:tmpl w:val="1CD6B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0643"/>
    <w:multiLevelType w:val="hybridMultilevel"/>
    <w:tmpl w:val="EDA0BB7E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357"/>
    <w:multiLevelType w:val="hybridMultilevel"/>
    <w:tmpl w:val="791201F6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6859"/>
    <w:multiLevelType w:val="hybridMultilevel"/>
    <w:tmpl w:val="C1C8A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707"/>
    <w:multiLevelType w:val="hybridMultilevel"/>
    <w:tmpl w:val="534633E8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610E"/>
    <w:multiLevelType w:val="hybridMultilevel"/>
    <w:tmpl w:val="443C37DC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28E8"/>
    <w:multiLevelType w:val="hybridMultilevel"/>
    <w:tmpl w:val="F62A4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69CA"/>
    <w:multiLevelType w:val="hybridMultilevel"/>
    <w:tmpl w:val="6A360C48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4D"/>
    <w:multiLevelType w:val="hybridMultilevel"/>
    <w:tmpl w:val="0D863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1364"/>
    <w:multiLevelType w:val="hybridMultilevel"/>
    <w:tmpl w:val="6C1A8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2096"/>
    <w:multiLevelType w:val="multilevel"/>
    <w:tmpl w:val="55172096"/>
    <w:lvl w:ilvl="0">
      <w:start w:val="1"/>
      <w:numFmt w:val="decimal"/>
      <w:pStyle w:val="Ttulo6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1798"/>
    <w:multiLevelType w:val="multilevel"/>
    <w:tmpl w:val="D3CE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2615C"/>
    <w:multiLevelType w:val="hybridMultilevel"/>
    <w:tmpl w:val="A3C8D48E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11FC"/>
    <w:multiLevelType w:val="hybridMultilevel"/>
    <w:tmpl w:val="C5B427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6D0"/>
    <w:multiLevelType w:val="hybridMultilevel"/>
    <w:tmpl w:val="D9C4C4A2"/>
    <w:lvl w:ilvl="0" w:tplc="15FCD8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64F4C"/>
    <w:multiLevelType w:val="hybridMultilevel"/>
    <w:tmpl w:val="77BA829E"/>
    <w:lvl w:ilvl="0" w:tplc="FC70F8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D"/>
    <w:rsid w:val="00045105"/>
    <w:rsid w:val="00051BE3"/>
    <w:rsid w:val="00052292"/>
    <w:rsid w:val="0005557B"/>
    <w:rsid w:val="000700C9"/>
    <w:rsid w:val="0015089A"/>
    <w:rsid w:val="00151AF0"/>
    <w:rsid w:val="0017113F"/>
    <w:rsid w:val="00172CB3"/>
    <w:rsid w:val="001C43F9"/>
    <w:rsid w:val="00220D3F"/>
    <w:rsid w:val="00234468"/>
    <w:rsid w:val="0024731A"/>
    <w:rsid w:val="002731AA"/>
    <w:rsid w:val="002B0C26"/>
    <w:rsid w:val="00300F76"/>
    <w:rsid w:val="0032081F"/>
    <w:rsid w:val="003D347B"/>
    <w:rsid w:val="00406F33"/>
    <w:rsid w:val="00412383"/>
    <w:rsid w:val="00456A61"/>
    <w:rsid w:val="00475BDF"/>
    <w:rsid w:val="004C170E"/>
    <w:rsid w:val="004F5B9D"/>
    <w:rsid w:val="00603EEE"/>
    <w:rsid w:val="007652EE"/>
    <w:rsid w:val="008364FD"/>
    <w:rsid w:val="008706D9"/>
    <w:rsid w:val="00911ABB"/>
    <w:rsid w:val="00913B0A"/>
    <w:rsid w:val="009A4575"/>
    <w:rsid w:val="00A47F1C"/>
    <w:rsid w:val="00BE03F7"/>
    <w:rsid w:val="00CF455C"/>
    <w:rsid w:val="00D268B3"/>
    <w:rsid w:val="00D26F93"/>
    <w:rsid w:val="00D65C93"/>
    <w:rsid w:val="00E224EF"/>
    <w:rsid w:val="00E27704"/>
    <w:rsid w:val="00E46701"/>
    <w:rsid w:val="00E61C01"/>
    <w:rsid w:val="00E842BF"/>
    <w:rsid w:val="00ED7B8C"/>
    <w:rsid w:val="00F56950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EBED"/>
  <w15:chartTrackingRefBased/>
  <w15:docId w15:val="{DB7DC15E-736E-4049-99C1-6F879E75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455C"/>
    <w:pPr>
      <w:keepNext/>
      <w:keepLines/>
      <w:numPr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3208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300F7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3446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467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67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67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7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7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701"/>
    <w:rPr>
      <w:rFonts w:ascii="Segoe UI" w:hAnsi="Segoe UI" w:cs="Segoe UI"/>
      <w:sz w:val="18"/>
      <w:szCs w:val="18"/>
    </w:rPr>
  </w:style>
  <w:style w:type="paragraph" w:customStyle="1" w:styleId="CitaopargrafonicoABNT">
    <w:name w:val="Citação parágrafo único ABNT"/>
    <w:link w:val="CitaopargrafonicoABNTChar"/>
    <w:qFormat/>
    <w:rsid w:val="00CF455C"/>
    <w:pPr>
      <w:tabs>
        <w:tab w:val="left" w:pos="1418"/>
      </w:tabs>
      <w:spacing w:beforeLines="150" w:before="150" w:afterLines="300" w:after="300" w:line="260" w:lineRule="exact"/>
      <w:ind w:left="2268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rpodetextosemrecuoABNT">
    <w:name w:val="Corpo de texto sem recuo ABNT"/>
    <w:basedOn w:val="Normal"/>
    <w:qFormat/>
    <w:rsid w:val="00CF455C"/>
    <w:pPr>
      <w:spacing w:afterLines="100"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picosletrasABNT">
    <w:name w:val="Tópicos letras ABNT"/>
    <w:basedOn w:val="Normal"/>
    <w:qFormat/>
    <w:rsid w:val="00CF455C"/>
    <w:pPr>
      <w:numPr>
        <w:numId w:val="17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itaopargrafonicoABNTChar">
    <w:name w:val="Citação parágrafo único ABNT Char"/>
    <w:link w:val="CitaopargrafonicoABNT"/>
    <w:qFormat/>
    <w:rsid w:val="00CF455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455C"/>
    <w:rPr>
      <w:rFonts w:asciiTheme="majorHAnsi" w:eastAsiaTheme="majorEastAsia" w:hAnsiTheme="majorHAnsi" w:cstheme="majorBidi"/>
      <w:color w:val="1F3864" w:themeColor="accent1" w:themeShade="80"/>
    </w:rPr>
  </w:style>
  <w:style w:type="paragraph" w:customStyle="1" w:styleId="Ttulo1ABNT">
    <w:name w:val="Título 1 ABNT"/>
    <w:basedOn w:val="Ttulo6"/>
    <w:qFormat/>
    <w:rsid w:val="00CF455C"/>
    <w:pPr>
      <w:keepLines w:val="0"/>
      <w:spacing w:beforeLines="300" w:before="720" w:afterLines="300" w:after="720" w:line="360" w:lineRule="auto"/>
      <w:ind w:left="357" w:hanging="357"/>
      <w:jc w:val="both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A22E34-BF8C-4A5C-B76E-76FD07A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3</cp:revision>
  <cp:lastPrinted>2020-11-09T18:54:00Z</cp:lastPrinted>
  <dcterms:created xsi:type="dcterms:W3CDTF">2020-11-18T22:18:00Z</dcterms:created>
  <dcterms:modified xsi:type="dcterms:W3CDTF">2020-11-25T11:59:00Z</dcterms:modified>
</cp:coreProperties>
</file>